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7" w:type="dxa"/>
        <w:tblInd w:w="10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896"/>
        <w:gridCol w:w="3200"/>
        <w:gridCol w:w="2830"/>
      </w:tblGrid>
      <w:tr w:rsidR="00EA14F9" w14:paraId="41563B17" w14:textId="77777777" w:rsidTr="00722143">
        <w:trPr>
          <w:trHeight w:val="467"/>
        </w:trPr>
        <w:tc>
          <w:tcPr>
            <w:tcW w:w="1701" w:type="dxa"/>
          </w:tcPr>
          <w:p w14:paraId="04A7CC37" w14:textId="77777777" w:rsidR="00EA14F9" w:rsidRDefault="00EA14F9">
            <w:r>
              <w:t>Term</w:t>
            </w:r>
          </w:p>
        </w:tc>
        <w:tc>
          <w:tcPr>
            <w:tcW w:w="2896" w:type="dxa"/>
          </w:tcPr>
          <w:p w14:paraId="3451FD46" w14:textId="77777777" w:rsidR="00EA14F9" w:rsidRDefault="00EA14F9">
            <w:r>
              <w:t>Definition</w:t>
            </w:r>
          </w:p>
        </w:tc>
        <w:tc>
          <w:tcPr>
            <w:tcW w:w="3200" w:type="dxa"/>
          </w:tcPr>
          <w:p w14:paraId="486E2F1C" w14:textId="77777777" w:rsidR="00EA14F9" w:rsidRDefault="00EA14F9">
            <w:r>
              <w:t>Your own Sentence</w:t>
            </w:r>
          </w:p>
        </w:tc>
        <w:tc>
          <w:tcPr>
            <w:tcW w:w="2830" w:type="dxa"/>
          </w:tcPr>
          <w:p w14:paraId="4612265B" w14:textId="77777777" w:rsidR="00EA14F9" w:rsidRDefault="00722143">
            <w:r>
              <w:t>Sentence from text</w:t>
            </w:r>
            <w:bookmarkStart w:id="0" w:name="_GoBack"/>
            <w:bookmarkEnd w:id="0"/>
          </w:p>
        </w:tc>
      </w:tr>
      <w:tr w:rsidR="00EA14F9" w14:paraId="5B4B0EAD" w14:textId="77777777" w:rsidTr="00722143">
        <w:trPr>
          <w:trHeight w:val="1064"/>
        </w:trPr>
        <w:tc>
          <w:tcPr>
            <w:tcW w:w="1701" w:type="dxa"/>
          </w:tcPr>
          <w:p w14:paraId="2425A684" w14:textId="77777777" w:rsidR="00EA14F9" w:rsidRDefault="00EA14F9">
            <w:r>
              <w:t>Evidence</w:t>
            </w:r>
          </w:p>
        </w:tc>
        <w:tc>
          <w:tcPr>
            <w:tcW w:w="2896" w:type="dxa"/>
          </w:tcPr>
          <w:p w14:paraId="5371E287" w14:textId="77777777" w:rsidR="00EA14F9" w:rsidRDefault="00EA14F9"/>
        </w:tc>
        <w:tc>
          <w:tcPr>
            <w:tcW w:w="3200" w:type="dxa"/>
          </w:tcPr>
          <w:p w14:paraId="530C474F" w14:textId="77777777" w:rsidR="00EA14F9" w:rsidRDefault="00EA14F9"/>
        </w:tc>
        <w:tc>
          <w:tcPr>
            <w:tcW w:w="2830" w:type="dxa"/>
          </w:tcPr>
          <w:p w14:paraId="19187B9E" w14:textId="77777777" w:rsidR="00EA14F9" w:rsidRDefault="00EA14F9"/>
        </w:tc>
      </w:tr>
      <w:tr w:rsidR="00EA14F9" w14:paraId="255DF8E1" w14:textId="77777777" w:rsidTr="00722143">
        <w:trPr>
          <w:trHeight w:val="1064"/>
        </w:trPr>
        <w:tc>
          <w:tcPr>
            <w:tcW w:w="1701" w:type="dxa"/>
          </w:tcPr>
          <w:p w14:paraId="697ED81D" w14:textId="77777777" w:rsidR="00EA14F9" w:rsidRDefault="00EA14F9">
            <w:r>
              <w:t>Primary source</w:t>
            </w:r>
          </w:p>
        </w:tc>
        <w:tc>
          <w:tcPr>
            <w:tcW w:w="2896" w:type="dxa"/>
          </w:tcPr>
          <w:p w14:paraId="4235C580" w14:textId="77777777" w:rsidR="00EA14F9" w:rsidRDefault="00EA14F9"/>
        </w:tc>
        <w:tc>
          <w:tcPr>
            <w:tcW w:w="3200" w:type="dxa"/>
          </w:tcPr>
          <w:p w14:paraId="23E687BC" w14:textId="77777777" w:rsidR="00EA14F9" w:rsidRDefault="00EA14F9"/>
        </w:tc>
        <w:tc>
          <w:tcPr>
            <w:tcW w:w="2830" w:type="dxa"/>
          </w:tcPr>
          <w:p w14:paraId="5DF1EEAB" w14:textId="77777777" w:rsidR="00EA14F9" w:rsidRDefault="00EA14F9"/>
        </w:tc>
      </w:tr>
      <w:tr w:rsidR="00EA14F9" w14:paraId="2848DD9D" w14:textId="77777777" w:rsidTr="00722143">
        <w:trPr>
          <w:trHeight w:val="1064"/>
        </w:trPr>
        <w:tc>
          <w:tcPr>
            <w:tcW w:w="1701" w:type="dxa"/>
          </w:tcPr>
          <w:p w14:paraId="212192A7" w14:textId="77777777" w:rsidR="00EA14F9" w:rsidRDefault="00EA14F9">
            <w:r>
              <w:t>Secondary source</w:t>
            </w:r>
          </w:p>
        </w:tc>
        <w:tc>
          <w:tcPr>
            <w:tcW w:w="2896" w:type="dxa"/>
          </w:tcPr>
          <w:p w14:paraId="2003CC03" w14:textId="77777777" w:rsidR="00EA14F9" w:rsidRDefault="00EA14F9"/>
        </w:tc>
        <w:tc>
          <w:tcPr>
            <w:tcW w:w="3200" w:type="dxa"/>
          </w:tcPr>
          <w:p w14:paraId="4CB66389" w14:textId="77777777" w:rsidR="00EA14F9" w:rsidRDefault="00EA14F9"/>
        </w:tc>
        <w:tc>
          <w:tcPr>
            <w:tcW w:w="2830" w:type="dxa"/>
          </w:tcPr>
          <w:p w14:paraId="0C154D73" w14:textId="77777777" w:rsidR="00EA14F9" w:rsidRDefault="00EA14F9"/>
        </w:tc>
      </w:tr>
      <w:tr w:rsidR="00EA14F9" w14:paraId="67DF9877" w14:textId="77777777" w:rsidTr="00722143">
        <w:trPr>
          <w:trHeight w:val="1064"/>
        </w:trPr>
        <w:tc>
          <w:tcPr>
            <w:tcW w:w="1701" w:type="dxa"/>
          </w:tcPr>
          <w:p w14:paraId="0E6AA9A7" w14:textId="77777777" w:rsidR="00EA14F9" w:rsidRDefault="00EA14F9">
            <w:r>
              <w:t>Point of view</w:t>
            </w:r>
          </w:p>
        </w:tc>
        <w:tc>
          <w:tcPr>
            <w:tcW w:w="2896" w:type="dxa"/>
          </w:tcPr>
          <w:p w14:paraId="2CFB2870" w14:textId="77777777" w:rsidR="00EA14F9" w:rsidRDefault="00EA14F9"/>
        </w:tc>
        <w:tc>
          <w:tcPr>
            <w:tcW w:w="3200" w:type="dxa"/>
          </w:tcPr>
          <w:p w14:paraId="3A4B1014" w14:textId="77777777" w:rsidR="00EA14F9" w:rsidRDefault="00EA14F9"/>
        </w:tc>
        <w:tc>
          <w:tcPr>
            <w:tcW w:w="2830" w:type="dxa"/>
          </w:tcPr>
          <w:p w14:paraId="6CB49C5D" w14:textId="77777777" w:rsidR="00EA14F9" w:rsidRDefault="00EA14F9"/>
        </w:tc>
      </w:tr>
      <w:tr w:rsidR="00EA14F9" w14:paraId="361CE1A0" w14:textId="77777777" w:rsidTr="00722143">
        <w:trPr>
          <w:trHeight w:val="1064"/>
        </w:trPr>
        <w:tc>
          <w:tcPr>
            <w:tcW w:w="1701" w:type="dxa"/>
          </w:tcPr>
          <w:p w14:paraId="07E8F0AA" w14:textId="77777777" w:rsidR="00EA14F9" w:rsidRDefault="00EA14F9">
            <w:r>
              <w:t>Historical interpretation</w:t>
            </w:r>
          </w:p>
        </w:tc>
        <w:tc>
          <w:tcPr>
            <w:tcW w:w="2896" w:type="dxa"/>
          </w:tcPr>
          <w:p w14:paraId="0E655EA9" w14:textId="77777777" w:rsidR="00EA14F9" w:rsidRDefault="00EA14F9"/>
        </w:tc>
        <w:tc>
          <w:tcPr>
            <w:tcW w:w="3200" w:type="dxa"/>
          </w:tcPr>
          <w:p w14:paraId="61ED3603" w14:textId="77777777" w:rsidR="00EA14F9" w:rsidRDefault="00EA14F9"/>
        </w:tc>
        <w:tc>
          <w:tcPr>
            <w:tcW w:w="2830" w:type="dxa"/>
          </w:tcPr>
          <w:p w14:paraId="643DE8E7" w14:textId="77777777" w:rsidR="00EA14F9" w:rsidRDefault="00EA14F9"/>
        </w:tc>
      </w:tr>
      <w:tr w:rsidR="00EA14F9" w14:paraId="7F361550" w14:textId="77777777" w:rsidTr="00722143">
        <w:trPr>
          <w:trHeight w:val="1064"/>
        </w:trPr>
        <w:tc>
          <w:tcPr>
            <w:tcW w:w="1701" w:type="dxa"/>
          </w:tcPr>
          <w:p w14:paraId="0D088CB2" w14:textId="77777777" w:rsidR="00EA14F9" w:rsidRDefault="00EA14F9">
            <w:r>
              <w:t>Artifact</w:t>
            </w:r>
          </w:p>
        </w:tc>
        <w:tc>
          <w:tcPr>
            <w:tcW w:w="2896" w:type="dxa"/>
          </w:tcPr>
          <w:p w14:paraId="1C0A4CC7" w14:textId="77777777" w:rsidR="00EA14F9" w:rsidRDefault="00EA14F9"/>
        </w:tc>
        <w:tc>
          <w:tcPr>
            <w:tcW w:w="3200" w:type="dxa"/>
          </w:tcPr>
          <w:p w14:paraId="5230260A" w14:textId="77777777" w:rsidR="00EA14F9" w:rsidRDefault="00EA14F9"/>
        </w:tc>
        <w:tc>
          <w:tcPr>
            <w:tcW w:w="2830" w:type="dxa"/>
          </w:tcPr>
          <w:p w14:paraId="1C302CDF" w14:textId="77777777" w:rsidR="00EA14F9" w:rsidRDefault="00EA14F9"/>
        </w:tc>
      </w:tr>
      <w:tr w:rsidR="00EA14F9" w14:paraId="1B988E63" w14:textId="77777777" w:rsidTr="00722143">
        <w:trPr>
          <w:trHeight w:val="1064"/>
        </w:trPr>
        <w:tc>
          <w:tcPr>
            <w:tcW w:w="1701" w:type="dxa"/>
          </w:tcPr>
          <w:p w14:paraId="58DCA801" w14:textId="77777777" w:rsidR="00EA14F9" w:rsidRDefault="00EA14F9">
            <w:r>
              <w:t>Bias</w:t>
            </w:r>
          </w:p>
        </w:tc>
        <w:tc>
          <w:tcPr>
            <w:tcW w:w="2896" w:type="dxa"/>
          </w:tcPr>
          <w:p w14:paraId="242617A4" w14:textId="77777777" w:rsidR="00EA14F9" w:rsidRDefault="00EA14F9"/>
        </w:tc>
        <w:tc>
          <w:tcPr>
            <w:tcW w:w="3200" w:type="dxa"/>
          </w:tcPr>
          <w:p w14:paraId="6465A9EB" w14:textId="77777777" w:rsidR="00EA14F9" w:rsidRDefault="00EA14F9"/>
        </w:tc>
        <w:tc>
          <w:tcPr>
            <w:tcW w:w="2830" w:type="dxa"/>
          </w:tcPr>
          <w:p w14:paraId="2B34972E" w14:textId="77777777" w:rsidR="00EA14F9" w:rsidRDefault="00EA14F9"/>
        </w:tc>
      </w:tr>
      <w:tr w:rsidR="00EA14F9" w14:paraId="01B6B77C" w14:textId="77777777" w:rsidTr="00722143">
        <w:trPr>
          <w:trHeight w:val="1064"/>
        </w:trPr>
        <w:tc>
          <w:tcPr>
            <w:tcW w:w="1701" w:type="dxa"/>
          </w:tcPr>
          <w:p w14:paraId="469B3B2A" w14:textId="77777777" w:rsidR="00EA14F9" w:rsidRDefault="00EA14F9">
            <w:r>
              <w:t>Chronology</w:t>
            </w:r>
          </w:p>
        </w:tc>
        <w:tc>
          <w:tcPr>
            <w:tcW w:w="2896" w:type="dxa"/>
          </w:tcPr>
          <w:p w14:paraId="4C3993DF" w14:textId="77777777" w:rsidR="00EA14F9" w:rsidRDefault="00EA14F9"/>
        </w:tc>
        <w:tc>
          <w:tcPr>
            <w:tcW w:w="3200" w:type="dxa"/>
          </w:tcPr>
          <w:p w14:paraId="57EAB524" w14:textId="77777777" w:rsidR="00EA14F9" w:rsidRDefault="00EA14F9"/>
        </w:tc>
        <w:tc>
          <w:tcPr>
            <w:tcW w:w="2830" w:type="dxa"/>
          </w:tcPr>
          <w:p w14:paraId="62340BD4" w14:textId="77777777" w:rsidR="00EA14F9" w:rsidRDefault="00EA14F9"/>
        </w:tc>
      </w:tr>
      <w:tr w:rsidR="00EA14F9" w14:paraId="6C414B2F" w14:textId="77777777" w:rsidTr="00722143">
        <w:trPr>
          <w:trHeight w:val="1064"/>
        </w:trPr>
        <w:tc>
          <w:tcPr>
            <w:tcW w:w="1701" w:type="dxa"/>
          </w:tcPr>
          <w:p w14:paraId="59A9C000" w14:textId="77777777" w:rsidR="00EA14F9" w:rsidRDefault="00EA14F9">
            <w:r>
              <w:t>Chronicle</w:t>
            </w:r>
          </w:p>
        </w:tc>
        <w:tc>
          <w:tcPr>
            <w:tcW w:w="2896" w:type="dxa"/>
          </w:tcPr>
          <w:p w14:paraId="6037A36E" w14:textId="77777777" w:rsidR="00EA14F9" w:rsidRDefault="00EA14F9"/>
        </w:tc>
        <w:tc>
          <w:tcPr>
            <w:tcW w:w="3200" w:type="dxa"/>
          </w:tcPr>
          <w:p w14:paraId="5185A53A" w14:textId="77777777" w:rsidR="00EA14F9" w:rsidRDefault="00EA14F9"/>
        </w:tc>
        <w:tc>
          <w:tcPr>
            <w:tcW w:w="2830" w:type="dxa"/>
          </w:tcPr>
          <w:p w14:paraId="0F207BFD" w14:textId="77777777" w:rsidR="00EA14F9" w:rsidRDefault="00EA14F9"/>
        </w:tc>
      </w:tr>
      <w:tr w:rsidR="00EA14F9" w14:paraId="1866D290" w14:textId="77777777" w:rsidTr="00722143">
        <w:trPr>
          <w:trHeight w:val="1064"/>
        </w:trPr>
        <w:tc>
          <w:tcPr>
            <w:tcW w:w="1701" w:type="dxa"/>
          </w:tcPr>
          <w:p w14:paraId="1FEE45B5" w14:textId="77777777" w:rsidR="00EA14F9" w:rsidRDefault="00EA14F9">
            <w:r>
              <w:t>Legacy</w:t>
            </w:r>
          </w:p>
        </w:tc>
        <w:tc>
          <w:tcPr>
            <w:tcW w:w="2896" w:type="dxa"/>
          </w:tcPr>
          <w:p w14:paraId="12F4FF82" w14:textId="77777777" w:rsidR="00EA14F9" w:rsidRDefault="00EA14F9"/>
        </w:tc>
        <w:tc>
          <w:tcPr>
            <w:tcW w:w="3200" w:type="dxa"/>
          </w:tcPr>
          <w:p w14:paraId="5BFACE08" w14:textId="77777777" w:rsidR="00EA14F9" w:rsidRDefault="00EA14F9"/>
        </w:tc>
        <w:tc>
          <w:tcPr>
            <w:tcW w:w="2830" w:type="dxa"/>
          </w:tcPr>
          <w:p w14:paraId="3FBEDE66" w14:textId="77777777" w:rsidR="00EA14F9" w:rsidRDefault="00EA14F9"/>
        </w:tc>
      </w:tr>
      <w:tr w:rsidR="00EA14F9" w14:paraId="1C39D3F1" w14:textId="77777777" w:rsidTr="00722143">
        <w:trPr>
          <w:trHeight w:val="1064"/>
        </w:trPr>
        <w:tc>
          <w:tcPr>
            <w:tcW w:w="1701" w:type="dxa"/>
          </w:tcPr>
          <w:p w14:paraId="3BA89A2E" w14:textId="77777777" w:rsidR="00EA14F9" w:rsidRDefault="00EA14F9">
            <w:r>
              <w:t>empathy</w:t>
            </w:r>
          </w:p>
        </w:tc>
        <w:tc>
          <w:tcPr>
            <w:tcW w:w="2896" w:type="dxa"/>
          </w:tcPr>
          <w:p w14:paraId="4E2FB592" w14:textId="77777777" w:rsidR="00EA14F9" w:rsidRDefault="00EA14F9"/>
        </w:tc>
        <w:tc>
          <w:tcPr>
            <w:tcW w:w="3200" w:type="dxa"/>
          </w:tcPr>
          <w:p w14:paraId="17557A3C" w14:textId="77777777" w:rsidR="00EA14F9" w:rsidRDefault="00EA14F9"/>
        </w:tc>
        <w:tc>
          <w:tcPr>
            <w:tcW w:w="2830" w:type="dxa"/>
          </w:tcPr>
          <w:p w14:paraId="453EFB41" w14:textId="77777777" w:rsidR="00EA14F9" w:rsidRDefault="00EA14F9"/>
        </w:tc>
      </w:tr>
      <w:tr w:rsidR="00722143" w14:paraId="199B5373" w14:textId="77777777" w:rsidTr="00722143">
        <w:trPr>
          <w:trHeight w:val="1064"/>
        </w:trPr>
        <w:tc>
          <w:tcPr>
            <w:tcW w:w="1701" w:type="dxa"/>
          </w:tcPr>
          <w:p w14:paraId="71848A88" w14:textId="77777777" w:rsidR="00722143" w:rsidRDefault="00722143">
            <w:r>
              <w:t>historic</w:t>
            </w:r>
          </w:p>
        </w:tc>
        <w:tc>
          <w:tcPr>
            <w:tcW w:w="2896" w:type="dxa"/>
          </w:tcPr>
          <w:p w14:paraId="04C37646" w14:textId="77777777" w:rsidR="00722143" w:rsidRDefault="00722143"/>
        </w:tc>
        <w:tc>
          <w:tcPr>
            <w:tcW w:w="3200" w:type="dxa"/>
          </w:tcPr>
          <w:p w14:paraId="599D2070" w14:textId="77777777" w:rsidR="00722143" w:rsidRDefault="00722143"/>
        </w:tc>
        <w:tc>
          <w:tcPr>
            <w:tcW w:w="2830" w:type="dxa"/>
          </w:tcPr>
          <w:p w14:paraId="7BF24DB0" w14:textId="77777777" w:rsidR="00722143" w:rsidRDefault="00722143"/>
        </w:tc>
      </w:tr>
    </w:tbl>
    <w:p w14:paraId="76DD15A7" w14:textId="77777777" w:rsidR="00925FB3" w:rsidRDefault="00925FB3"/>
    <w:p w14:paraId="1A948E53" w14:textId="77777777" w:rsidR="00EA14F9" w:rsidRDefault="00EA14F9"/>
    <w:p w14:paraId="5024B3EF" w14:textId="77777777" w:rsidR="00EA14F9" w:rsidRDefault="00EA14F9"/>
    <w:p w14:paraId="2B17B0FE" w14:textId="77777777" w:rsidR="00EA14F9" w:rsidRPr="00E412D0" w:rsidRDefault="00EA14F9">
      <w:pPr>
        <w:rPr>
          <w:sz w:val="28"/>
          <w:szCs w:val="28"/>
        </w:rPr>
      </w:pPr>
      <w:r w:rsidRPr="00E412D0">
        <w:rPr>
          <w:sz w:val="28"/>
          <w:szCs w:val="28"/>
        </w:rPr>
        <w:t xml:space="preserve">The United States Declaration of Independence is an example of </w:t>
      </w:r>
    </w:p>
    <w:p w14:paraId="46EDB998" w14:textId="77777777" w:rsidR="00EA14F9" w:rsidRPr="00E412D0" w:rsidRDefault="00EA14F9" w:rsidP="00E412D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412D0">
        <w:rPr>
          <w:sz w:val="28"/>
          <w:szCs w:val="28"/>
        </w:rPr>
        <w:t>A primary source</w:t>
      </w:r>
    </w:p>
    <w:p w14:paraId="28F5D456" w14:textId="77777777" w:rsidR="00EA14F9" w:rsidRPr="00E412D0" w:rsidRDefault="00EA14F9" w:rsidP="00E412D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412D0">
        <w:rPr>
          <w:sz w:val="28"/>
          <w:szCs w:val="28"/>
        </w:rPr>
        <w:t>A secondary source</w:t>
      </w:r>
    </w:p>
    <w:p w14:paraId="79DFB218" w14:textId="77777777" w:rsidR="00EA14F9" w:rsidRPr="00E412D0" w:rsidRDefault="00E412D0" w:rsidP="00E412D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A14F9" w:rsidRPr="00E412D0">
        <w:rPr>
          <w:sz w:val="28"/>
          <w:szCs w:val="28"/>
        </w:rPr>
        <w:t>Chronology</w:t>
      </w:r>
    </w:p>
    <w:p w14:paraId="15C02E2B" w14:textId="77777777" w:rsidR="00EA14F9" w:rsidRPr="00E412D0" w:rsidRDefault="00EA14F9" w:rsidP="00E412D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412D0">
        <w:rPr>
          <w:sz w:val="28"/>
          <w:szCs w:val="28"/>
        </w:rPr>
        <w:t>Empathy</w:t>
      </w:r>
    </w:p>
    <w:p w14:paraId="08B7ED62" w14:textId="77777777" w:rsidR="00EA14F9" w:rsidRPr="00E412D0" w:rsidRDefault="00EA14F9">
      <w:pPr>
        <w:rPr>
          <w:sz w:val="28"/>
          <w:szCs w:val="28"/>
        </w:rPr>
      </w:pPr>
      <w:r w:rsidRPr="00E412D0">
        <w:rPr>
          <w:sz w:val="28"/>
          <w:szCs w:val="28"/>
        </w:rPr>
        <w:t>If someone that reads the auto</w:t>
      </w:r>
      <w:r w:rsidR="00E412D0">
        <w:rPr>
          <w:sz w:val="28"/>
          <w:szCs w:val="28"/>
        </w:rPr>
        <w:t>biograp</w:t>
      </w:r>
      <w:r w:rsidRPr="00E412D0">
        <w:rPr>
          <w:sz w:val="28"/>
          <w:szCs w:val="28"/>
        </w:rPr>
        <w:t>hy of Rosa Parks can understand her feelings and emotions because they went trough a similar experience, that person is said to have</w:t>
      </w:r>
    </w:p>
    <w:p w14:paraId="131A8034" w14:textId="77777777" w:rsidR="00EA14F9" w:rsidRPr="00E412D0" w:rsidRDefault="00EA14F9" w:rsidP="00E412D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412D0">
        <w:rPr>
          <w:sz w:val="28"/>
          <w:szCs w:val="28"/>
        </w:rPr>
        <w:t>Legacy</w:t>
      </w:r>
    </w:p>
    <w:p w14:paraId="7AB4F5D2" w14:textId="77777777" w:rsidR="00EA14F9" w:rsidRPr="00E412D0" w:rsidRDefault="00EA14F9" w:rsidP="00E412D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412D0">
        <w:rPr>
          <w:sz w:val="28"/>
          <w:szCs w:val="28"/>
        </w:rPr>
        <w:t>Empathy</w:t>
      </w:r>
    </w:p>
    <w:p w14:paraId="0B477C91" w14:textId="77777777" w:rsidR="00EA14F9" w:rsidRPr="00E412D0" w:rsidRDefault="00E412D0" w:rsidP="00E412D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A14F9" w:rsidRPr="00E412D0">
        <w:rPr>
          <w:sz w:val="28"/>
          <w:szCs w:val="28"/>
        </w:rPr>
        <w:t>Chronology</w:t>
      </w:r>
    </w:p>
    <w:p w14:paraId="50828324" w14:textId="77777777" w:rsidR="00EA14F9" w:rsidRPr="00E412D0" w:rsidRDefault="00EA14F9" w:rsidP="00E412D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412D0">
        <w:rPr>
          <w:sz w:val="28"/>
          <w:szCs w:val="28"/>
        </w:rPr>
        <w:t>Primary source</w:t>
      </w:r>
    </w:p>
    <w:p w14:paraId="39EDEC52" w14:textId="77777777" w:rsidR="00EA14F9" w:rsidRPr="00E412D0" w:rsidRDefault="00E412D0">
      <w:pPr>
        <w:rPr>
          <w:sz w:val="28"/>
          <w:szCs w:val="28"/>
        </w:rPr>
      </w:pPr>
      <w:r w:rsidRPr="00E412D0">
        <w:rPr>
          <w:sz w:val="28"/>
          <w:szCs w:val="28"/>
        </w:rPr>
        <w:t>The term for facts and information that historians use to reconstruct the past.</w:t>
      </w:r>
    </w:p>
    <w:p w14:paraId="778FE35F" w14:textId="77777777" w:rsidR="00E412D0" w:rsidRPr="00E412D0" w:rsidRDefault="00E412D0" w:rsidP="00E412D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412D0">
        <w:rPr>
          <w:sz w:val="28"/>
          <w:szCs w:val="28"/>
        </w:rPr>
        <w:t>Point of view</w:t>
      </w:r>
    </w:p>
    <w:p w14:paraId="6612AEB1" w14:textId="77777777" w:rsidR="00E412D0" w:rsidRPr="00E412D0" w:rsidRDefault="00E412D0" w:rsidP="00E412D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412D0">
        <w:rPr>
          <w:sz w:val="28"/>
          <w:szCs w:val="28"/>
        </w:rPr>
        <w:t>Chronicle</w:t>
      </w:r>
    </w:p>
    <w:p w14:paraId="75C4ADD0" w14:textId="77777777" w:rsidR="00E412D0" w:rsidRPr="00E412D0" w:rsidRDefault="00E412D0" w:rsidP="00E412D0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412D0">
        <w:rPr>
          <w:sz w:val="28"/>
          <w:szCs w:val="28"/>
        </w:rPr>
        <w:t>Evidence</w:t>
      </w:r>
    </w:p>
    <w:p w14:paraId="154D0BE3" w14:textId="77777777" w:rsidR="00E412D0" w:rsidRPr="00E412D0" w:rsidRDefault="00E412D0" w:rsidP="00E412D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412D0">
        <w:rPr>
          <w:sz w:val="28"/>
          <w:szCs w:val="28"/>
        </w:rPr>
        <w:t>Historical interpretation</w:t>
      </w:r>
    </w:p>
    <w:p w14:paraId="47CDB8BD" w14:textId="77777777" w:rsidR="00E412D0" w:rsidRPr="00E412D0" w:rsidRDefault="00E412D0">
      <w:pPr>
        <w:rPr>
          <w:sz w:val="28"/>
          <w:szCs w:val="28"/>
        </w:rPr>
      </w:pPr>
      <w:r w:rsidRPr="00E412D0">
        <w:rPr>
          <w:sz w:val="28"/>
          <w:szCs w:val="28"/>
        </w:rPr>
        <w:t>Term for books or commentaries from people who were not present at past events or alive during the period, often created long after the events took place.</w:t>
      </w:r>
    </w:p>
    <w:p w14:paraId="3A350A1F" w14:textId="77777777" w:rsidR="00E412D0" w:rsidRPr="00E412D0" w:rsidRDefault="00E412D0" w:rsidP="00E412D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E412D0">
        <w:rPr>
          <w:sz w:val="28"/>
          <w:szCs w:val="28"/>
        </w:rPr>
        <w:t>Primary source</w:t>
      </w:r>
    </w:p>
    <w:p w14:paraId="1FD20A7A" w14:textId="77777777" w:rsidR="00E412D0" w:rsidRPr="00E412D0" w:rsidRDefault="00E412D0" w:rsidP="00E412D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E412D0">
        <w:rPr>
          <w:sz w:val="28"/>
          <w:szCs w:val="28"/>
        </w:rPr>
        <w:t>Secondary source</w:t>
      </w:r>
    </w:p>
    <w:p w14:paraId="57E89B2C" w14:textId="77777777" w:rsidR="00E412D0" w:rsidRPr="00E412D0" w:rsidRDefault="00E412D0" w:rsidP="00E412D0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412D0">
        <w:rPr>
          <w:sz w:val="28"/>
          <w:szCs w:val="28"/>
        </w:rPr>
        <w:t>Artifact</w:t>
      </w:r>
    </w:p>
    <w:p w14:paraId="1195D150" w14:textId="77777777" w:rsidR="00E412D0" w:rsidRPr="00E412D0" w:rsidRDefault="00E412D0" w:rsidP="00E412D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E412D0">
        <w:rPr>
          <w:sz w:val="28"/>
          <w:szCs w:val="28"/>
        </w:rPr>
        <w:t>Chronology</w:t>
      </w:r>
    </w:p>
    <w:p w14:paraId="3B8B93E0" w14:textId="77777777" w:rsidR="00E412D0" w:rsidRPr="00E412D0" w:rsidRDefault="00E412D0">
      <w:pPr>
        <w:rPr>
          <w:sz w:val="28"/>
          <w:szCs w:val="28"/>
        </w:rPr>
      </w:pPr>
      <w:r w:rsidRPr="00E412D0">
        <w:rPr>
          <w:sz w:val="28"/>
          <w:szCs w:val="28"/>
        </w:rPr>
        <w:t>A person’s perspective or outlook on events, which may be shaped by many factors.</w:t>
      </w:r>
    </w:p>
    <w:p w14:paraId="74B4B97C" w14:textId="77777777" w:rsidR="00E412D0" w:rsidRPr="00E412D0" w:rsidRDefault="00E412D0" w:rsidP="00E412D0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412D0">
        <w:rPr>
          <w:sz w:val="28"/>
          <w:szCs w:val="28"/>
        </w:rPr>
        <w:t>Point of view</w:t>
      </w:r>
    </w:p>
    <w:p w14:paraId="543CC454" w14:textId="77777777" w:rsidR="00E412D0" w:rsidRPr="00E412D0" w:rsidRDefault="00E412D0" w:rsidP="00E412D0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412D0">
        <w:rPr>
          <w:sz w:val="28"/>
          <w:szCs w:val="28"/>
        </w:rPr>
        <w:t>Primary source</w:t>
      </w:r>
    </w:p>
    <w:p w14:paraId="3A44B524" w14:textId="77777777" w:rsidR="00E412D0" w:rsidRPr="00E412D0" w:rsidRDefault="00E412D0" w:rsidP="00E412D0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412D0">
        <w:rPr>
          <w:sz w:val="28"/>
          <w:szCs w:val="28"/>
        </w:rPr>
        <w:t>Secondary source</w:t>
      </w:r>
    </w:p>
    <w:p w14:paraId="78E5EBC2" w14:textId="77777777" w:rsidR="00E412D0" w:rsidRPr="00E412D0" w:rsidRDefault="00E412D0" w:rsidP="00E412D0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412D0">
        <w:rPr>
          <w:sz w:val="28"/>
          <w:szCs w:val="28"/>
        </w:rPr>
        <w:t>Chronicle</w:t>
      </w:r>
    </w:p>
    <w:p w14:paraId="27926ED5" w14:textId="77777777" w:rsidR="00E412D0" w:rsidRDefault="00E412D0"/>
    <w:sectPr w:rsidR="00E412D0" w:rsidSect="00EA14F9">
      <w:headerReference w:type="default" r:id="rId8"/>
      <w:pgSz w:w="12240" w:h="15840"/>
      <w:pgMar w:top="936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1E404" w14:textId="77777777" w:rsidR="00722143" w:rsidRDefault="00722143" w:rsidP="00EA14F9">
      <w:r>
        <w:separator/>
      </w:r>
    </w:p>
  </w:endnote>
  <w:endnote w:type="continuationSeparator" w:id="0">
    <w:p w14:paraId="55C947C1" w14:textId="77777777" w:rsidR="00722143" w:rsidRDefault="00722143" w:rsidP="00EA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2B6DF" w14:textId="77777777" w:rsidR="00722143" w:rsidRDefault="00722143" w:rsidP="00EA14F9">
      <w:r>
        <w:separator/>
      </w:r>
    </w:p>
  </w:footnote>
  <w:footnote w:type="continuationSeparator" w:id="0">
    <w:p w14:paraId="5035E62F" w14:textId="77777777" w:rsidR="00722143" w:rsidRDefault="00722143" w:rsidP="00EA14F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5B25F" w14:textId="77777777" w:rsidR="00722143" w:rsidRDefault="00722143">
    <w:pPr>
      <w:pStyle w:val="Header"/>
    </w:pPr>
    <w:r>
      <w:t>Name_________________________________________</w:t>
    </w:r>
    <w:r>
      <w:tab/>
      <w:t xml:space="preserve"> Date_____________________</w:t>
    </w:r>
    <w:r>
      <w:tab/>
      <w:t>USH</w:t>
    </w:r>
    <w:r>
      <w:tab/>
      <w:t>Period_____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F166B"/>
    <w:multiLevelType w:val="hybridMultilevel"/>
    <w:tmpl w:val="59C65732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34F0B"/>
    <w:multiLevelType w:val="hybridMultilevel"/>
    <w:tmpl w:val="406AA446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B3B4F"/>
    <w:multiLevelType w:val="hybridMultilevel"/>
    <w:tmpl w:val="306E6F84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EB0116"/>
    <w:multiLevelType w:val="hybridMultilevel"/>
    <w:tmpl w:val="8EE42A14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ED1CE4"/>
    <w:multiLevelType w:val="hybridMultilevel"/>
    <w:tmpl w:val="FC26F91E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3C"/>
    <w:rsid w:val="001510CB"/>
    <w:rsid w:val="00722143"/>
    <w:rsid w:val="00925FB3"/>
    <w:rsid w:val="00B2153C"/>
    <w:rsid w:val="00E412D0"/>
    <w:rsid w:val="00EA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41E4C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4F9"/>
  </w:style>
  <w:style w:type="paragraph" w:styleId="Footer">
    <w:name w:val="footer"/>
    <w:basedOn w:val="Normal"/>
    <w:link w:val="Foot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4F9"/>
  </w:style>
  <w:style w:type="paragraph" w:styleId="ListParagraph">
    <w:name w:val="List Paragraph"/>
    <w:basedOn w:val="Normal"/>
    <w:uiPriority w:val="34"/>
    <w:qFormat/>
    <w:rsid w:val="00E412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4F9"/>
  </w:style>
  <w:style w:type="paragraph" w:styleId="Footer">
    <w:name w:val="footer"/>
    <w:basedOn w:val="Normal"/>
    <w:link w:val="Foot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4F9"/>
  </w:style>
  <w:style w:type="paragraph" w:styleId="ListParagraph">
    <w:name w:val="List Paragraph"/>
    <w:basedOn w:val="Normal"/>
    <w:uiPriority w:val="34"/>
    <w:qFormat/>
    <w:rsid w:val="00E41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165</Words>
  <Characters>947</Characters>
  <Application>Microsoft Macintosh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2013-08-29T15:04:00Z</cp:lastPrinted>
  <dcterms:created xsi:type="dcterms:W3CDTF">2012-08-20T04:15:00Z</dcterms:created>
  <dcterms:modified xsi:type="dcterms:W3CDTF">2013-08-29T15:04:00Z</dcterms:modified>
</cp:coreProperties>
</file>